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DB" w:rsidRDefault="000304DB" w:rsidP="000304DB">
      <w:pPr>
        <w:tabs>
          <w:tab w:val="left" w:pos="630"/>
          <w:tab w:val="left" w:pos="3810"/>
          <w:tab w:val="left" w:pos="4260"/>
        </w:tabs>
        <w:spacing w:after="0"/>
      </w:pPr>
    </w:p>
    <w:p w:rsidR="000304DB" w:rsidRPr="006415C7" w:rsidRDefault="000304DB" w:rsidP="000304DB">
      <w:pPr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990000"/>
          <w:sz w:val="28"/>
          <w:szCs w:val="28"/>
        </w:rPr>
        <w:t>G</w:t>
      </w:r>
      <w:r w:rsidRPr="006415C7">
        <w:rPr>
          <w:rFonts w:ascii="Arial" w:hAnsi="Arial" w:cs="Arial"/>
          <w:b/>
          <w:bCs/>
          <w:color w:val="990000"/>
          <w:sz w:val="28"/>
          <w:szCs w:val="28"/>
        </w:rPr>
        <w:t>ood Shepherd Children &amp; Family Services</w:t>
      </w:r>
    </w:p>
    <w:p w:rsidR="000304DB" w:rsidRPr="00596BBA" w:rsidRDefault="0090663D" w:rsidP="000304DB">
      <w:pPr>
        <w:spacing w:after="0"/>
        <w:jc w:val="center"/>
        <w:rPr>
          <w:rFonts w:ascii="Arial" w:hAnsi="Arial" w:cs="Arial"/>
          <w:b/>
          <w:bCs/>
          <w:color w:val="990000"/>
        </w:rPr>
      </w:pPr>
      <w:r>
        <w:rPr>
          <w:rFonts w:ascii="Arial" w:hAnsi="Arial" w:cs="Arial"/>
          <w:b/>
          <w:bCs/>
          <w:color w:val="990000"/>
        </w:rPr>
        <w:t>Chief Development Officer</w:t>
      </w:r>
    </w:p>
    <w:p w:rsidR="000304DB" w:rsidRDefault="000304DB" w:rsidP="000304DB">
      <w:pPr>
        <w:spacing w:after="0" w:line="360" w:lineRule="atLeast"/>
        <w:rPr>
          <w:rFonts w:ascii="Arial" w:hAnsi="Arial" w:cs="Arial"/>
        </w:rPr>
      </w:pPr>
    </w:p>
    <w:p w:rsidR="000304DB" w:rsidRPr="00690C8D" w:rsidRDefault="000304DB" w:rsidP="00D5523D">
      <w:pPr>
        <w:spacing w:after="0" w:line="320" w:lineRule="atLeast"/>
        <w:contextualSpacing/>
        <w:rPr>
          <w:rFonts w:ascii="Arial" w:hAnsi="Arial" w:cs="Arial"/>
        </w:rPr>
      </w:pPr>
      <w:r w:rsidRPr="00690C8D">
        <w:rPr>
          <w:rFonts w:ascii="Arial" w:hAnsi="Arial" w:cs="Arial"/>
        </w:rPr>
        <w:t xml:space="preserve">Good Shepherd Children &amp; Family Services provides the highest quality foster care and treatment foster care, adoption, </w:t>
      </w:r>
      <w:r w:rsidR="0090663D">
        <w:rPr>
          <w:rFonts w:ascii="Arial" w:hAnsi="Arial" w:cs="Arial"/>
        </w:rPr>
        <w:t>pregnancy &amp; parenting support</w:t>
      </w:r>
      <w:r w:rsidRPr="00690C8D">
        <w:rPr>
          <w:rFonts w:ascii="Arial" w:hAnsi="Arial" w:cs="Arial"/>
        </w:rPr>
        <w:t xml:space="preserve"> counseling, maternity shelter, pregnancy services and advocacy.</w:t>
      </w:r>
    </w:p>
    <w:p w:rsidR="000304DB" w:rsidRDefault="000304DB" w:rsidP="000304DB">
      <w:pPr>
        <w:spacing w:after="0" w:line="360" w:lineRule="atLeast"/>
        <w:rPr>
          <w:rFonts w:ascii="Arial" w:hAnsi="Arial" w:cs="Arial"/>
          <w:color w:val="3E3C3D"/>
          <w:u w:val="single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BD0053" w:rsidRPr="00A33B9A" w:rsidTr="00F525C8">
        <w:trPr>
          <w:trHeight w:val="3108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3EC1" w:rsidRDefault="00D40270" w:rsidP="00D23EC1">
            <w:pPr>
              <w:spacing w:after="0" w:line="360" w:lineRule="atLeast"/>
              <w:ind w:left="-150"/>
              <w:rPr>
                <w:rFonts w:cs="Arial"/>
                <w:color w:val="3E3C3D"/>
                <w:sz w:val="24"/>
                <w:szCs w:val="24"/>
                <w:lang w:val="en"/>
              </w:rPr>
            </w:pPr>
            <w:r w:rsidRPr="00A33B9A">
              <w:rPr>
                <w:rFonts w:cs="Arial"/>
                <w:color w:val="3E3C3D"/>
                <w:sz w:val="24"/>
                <w:szCs w:val="24"/>
                <w:u w:val="single"/>
                <w:lang w:val="en"/>
              </w:rPr>
              <w:t>Position</w:t>
            </w:r>
            <w:r w:rsidR="00BD0053" w:rsidRPr="00A33B9A">
              <w:rPr>
                <w:rFonts w:cs="Arial"/>
                <w:color w:val="3E3C3D"/>
                <w:sz w:val="24"/>
                <w:szCs w:val="24"/>
                <w:u w:val="single"/>
                <w:lang w:val="en"/>
              </w:rPr>
              <w:t xml:space="preserve"> Description</w:t>
            </w:r>
            <w:r w:rsidR="00BD0053" w:rsidRPr="00A33B9A">
              <w:rPr>
                <w:rFonts w:cs="Arial"/>
                <w:color w:val="3E3C3D"/>
                <w:sz w:val="24"/>
                <w:szCs w:val="24"/>
                <w:lang w:val="en"/>
              </w:rPr>
              <w:t>:</w:t>
            </w:r>
          </w:p>
          <w:p w:rsidR="00BD0053" w:rsidRDefault="00D40270" w:rsidP="00F87988">
            <w:pPr>
              <w:spacing w:after="0" w:line="360" w:lineRule="atLeast"/>
              <w:ind w:left="-60"/>
              <w:rPr>
                <w:rFonts w:eastAsia="Times New Roman" w:cstheme="minorHAnsi"/>
                <w:sz w:val="24"/>
                <w:szCs w:val="24"/>
              </w:rPr>
            </w:pPr>
            <w:r w:rsidRPr="00A33B9A">
              <w:rPr>
                <w:rFonts w:eastAsia="Times New Roman" w:cstheme="minorHAnsi"/>
                <w:sz w:val="24"/>
                <w:szCs w:val="24"/>
              </w:rPr>
              <w:t>The Chief Development Officer (CDO) is responsible for achieving Good Shepherd Children &amp; Family Services’ fundraising and marketing goals. He/she has direct responsibility for raising funds through major gifts, annual giving (online giving, mid-level donors, appeals, etc.), corporate/foundation support, planned giving, and special events. The CDO also oversees marketing, branding, public relations, advertising, social media, and other communication initiatives.  This is a full time position, reporting to the Executive Director.  The position provides direction and oversight to the Development Associate, Grants Contractor and Marketing Contractor.</w:t>
            </w:r>
            <w:r w:rsidR="00F525C8">
              <w:rPr>
                <w:rFonts w:eastAsia="Times New Roman" w:cstheme="minorHAnsi"/>
                <w:sz w:val="24"/>
                <w:szCs w:val="24"/>
              </w:rPr>
              <w:t xml:space="preserve">  The CDO </w:t>
            </w:r>
            <w:r w:rsidR="00F525C8" w:rsidRPr="00F525C8">
              <w:rPr>
                <w:rFonts w:eastAsia="Times New Roman" w:cstheme="minorHAnsi"/>
                <w:sz w:val="24"/>
                <w:szCs w:val="24"/>
              </w:rPr>
              <w:t>works closely with the Good Shepherd Senior Leadership Team, the Board of Directors, a host of trusted volunteers, the Development Committee</w:t>
            </w:r>
            <w:r w:rsidR="00F525C8">
              <w:rPr>
                <w:rFonts w:eastAsia="Times New Roman" w:cstheme="minorHAnsi"/>
                <w:sz w:val="24"/>
                <w:szCs w:val="24"/>
              </w:rPr>
              <w:t xml:space="preserve">, and </w:t>
            </w:r>
            <w:r w:rsidR="00F525C8">
              <w:rPr>
                <w:rFonts w:eastAsia="Times New Roman" w:cstheme="minorHAnsi"/>
                <w:szCs w:val="24"/>
              </w:rPr>
              <w:t>other Catholic Charitie</w:t>
            </w:r>
            <w:r w:rsidR="00F87988">
              <w:rPr>
                <w:rFonts w:eastAsia="Times New Roman" w:cstheme="minorHAnsi"/>
                <w:szCs w:val="24"/>
              </w:rPr>
              <w:t xml:space="preserve">s of St. Louis federated agencies and the </w:t>
            </w:r>
            <w:r w:rsidR="00F87988" w:rsidRPr="00F87988">
              <w:rPr>
                <w:rFonts w:eastAsia="Times New Roman" w:cstheme="minorHAnsi"/>
                <w:szCs w:val="24"/>
              </w:rPr>
              <w:t>Archdiocese of St. Louis</w:t>
            </w:r>
            <w:r w:rsidR="00F87988">
              <w:rPr>
                <w:rFonts w:eastAsia="Times New Roman" w:cstheme="minorHAnsi"/>
                <w:szCs w:val="24"/>
              </w:rPr>
              <w:t xml:space="preserve"> </w:t>
            </w:r>
            <w:bookmarkStart w:id="0" w:name="_GoBack"/>
            <w:bookmarkEnd w:id="0"/>
            <w:r w:rsidR="00F525C8">
              <w:rPr>
                <w:rFonts w:eastAsia="Times New Roman" w:cstheme="minorHAnsi"/>
                <w:szCs w:val="24"/>
              </w:rPr>
              <w:t>Development Teams</w:t>
            </w:r>
            <w:r w:rsidR="00F525C8" w:rsidRPr="00F525C8">
              <w:rPr>
                <w:rFonts w:eastAsia="Times New Roman" w:cstheme="minorHAnsi"/>
                <w:sz w:val="24"/>
                <w:szCs w:val="24"/>
              </w:rPr>
              <w:t>, to build and implement a successful development strategy.</w:t>
            </w:r>
          </w:p>
          <w:p w:rsidR="00F525C8" w:rsidRPr="00A33B9A" w:rsidRDefault="00F525C8" w:rsidP="00D40270">
            <w:pPr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D0053" w:rsidRPr="00A33B9A" w:rsidTr="0071618F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3EC1" w:rsidRDefault="00D40270" w:rsidP="00D40270">
            <w:pPr>
              <w:pStyle w:val="NoSpacing"/>
              <w:spacing w:line="276" w:lineRule="auto"/>
              <w:rPr>
                <w:rFonts w:cs="Arial"/>
                <w:color w:val="3E3C3D"/>
                <w:sz w:val="24"/>
                <w:szCs w:val="24"/>
                <w:lang w:val="en"/>
              </w:rPr>
            </w:pPr>
            <w:r w:rsidRPr="00A33B9A">
              <w:rPr>
                <w:rFonts w:cs="Arial"/>
                <w:color w:val="3E3C3D"/>
                <w:sz w:val="24"/>
                <w:szCs w:val="24"/>
                <w:u w:val="single"/>
                <w:lang w:val="en"/>
              </w:rPr>
              <w:t>Qualification</w:t>
            </w:r>
            <w:r w:rsidR="00A33B9A">
              <w:rPr>
                <w:rFonts w:cs="Arial"/>
                <w:color w:val="3E3C3D"/>
                <w:sz w:val="24"/>
                <w:szCs w:val="24"/>
                <w:u w:val="single"/>
                <w:lang w:val="en"/>
              </w:rPr>
              <w:t>s</w:t>
            </w:r>
            <w:r w:rsidR="000304DB" w:rsidRPr="00A33B9A">
              <w:rPr>
                <w:rFonts w:cs="Arial"/>
                <w:color w:val="3E3C3D"/>
                <w:sz w:val="24"/>
                <w:szCs w:val="24"/>
                <w:lang w:val="en"/>
              </w:rPr>
              <w:t>:</w:t>
            </w:r>
          </w:p>
          <w:p w:rsidR="00BD0053" w:rsidRPr="00A33B9A" w:rsidRDefault="00D40270" w:rsidP="00D40270">
            <w:pPr>
              <w:pStyle w:val="NoSpacing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33B9A">
              <w:rPr>
                <w:rFonts w:eastAsia="Times New Roman" w:cstheme="minorHAnsi"/>
                <w:sz w:val="24"/>
                <w:szCs w:val="24"/>
              </w:rPr>
              <w:t>Bachelor’s degree required; CFRE strongly preferred. Experience with strategic planning and nonprofit budgeting preferred.  At least 8-10 years of successful fundraising experience, preferably at a social service or community-focused agency. Successful experience with nonprofits having an annual budget of at least $5+ million.</w:t>
            </w:r>
          </w:p>
          <w:p w:rsidR="00A33B9A" w:rsidRPr="00A33B9A" w:rsidRDefault="00A33B9A" w:rsidP="00D40270">
            <w:pPr>
              <w:pStyle w:val="NoSpacing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304DB" w:rsidRPr="00A33B9A" w:rsidRDefault="000304DB" w:rsidP="000304DB">
      <w:pPr>
        <w:spacing w:after="0"/>
        <w:rPr>
          <w:rFonts w:cs="Arial"/>
          <w:sz w:val="24"/>
          <w:szCs w:val="24"/>
        </w:rPr>
      </w:pPr>
      <w:r w:rsidRPr="00A33B9A">
        <w:rPr>
          <w:rFonts w:cs="Arial"/>
          <w:sz w:val="24"/>
          <w:szCs w:val="24"/>
        </w:rPr>
        <w:t xml:space="preserve">Salary competitive, </w:t>
      </w:r>
      <w:r w:rsidR="00BD0053" w:rsidRPr="00A33B9A">
        <w:rPr>
          <w:rFonts w:cs="Arial"/>
          <w:sz w:val="24"/>
          <w:szCs w:val="24"/>
        </w:rPr>
        <w:t>based on education and experience.</w:t>
      </w:r>
      <w:r w:rsidR="00A33B9A" w:rsidRPr="00A33B9A">
        <w:rPr>
          <w:rFonts w:cs="Arial"/>
          <w:sz w:val="24"/>
          <w:szCs w:val="24"/>
        </w:rPr>
        <w:t xml:space="preserve">  Benefits package.</w:t>
      </w:r>
    </w:p>
    <w:p w:rsidR="000304DB" w:rsidRPr="00EC5FCF" w:rsidRDefault="000304DB" w:rsidP="000304DB">
      <w:pPr>
        <w:spacing w:after="0"/>
        <w:rPr>
          <w:rFonts w:ascii="Arial" w:hAnsi="Arial" w:cs="Arial"/>
          <w:b/>
        </w:rPr>
      </w:pPr>
    </w:p>
    <w:p w:rsidR="000304DB" w:rsidRPr="00EC5FCF" w:rsidRDefault="000304DB" w:rsidP="000304D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  <w:r w:rsidRPr="00EC5FCF">
        <w:rPr>
          <w:rStyle w:val="Strong"/>
          <w:rFonts w:ascii="Arial" w:hAnsi="Arial" w:cs="Arial"/>
          <w:sz w:val="22"/>
          <w:szCs w:val="22"/>
        </w:rPr>
        <w:t>Submit a resume and cover letter to:</w:t>
      </w:r>
    </w:p>
    <w:p w:rsidR="000304DB" w:rsidRPr="00EC5FCF" w:rsidRDefault="00D40270" w:rsidP="000304D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Kathy Fowler</w:t>
      </w:r>
    </w:p>
    <w:p w:rsidR="002D5AFB" w:rsidRDefault="00D40270" w:rsidP="000304D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</w:t>
      </w:r>
      <w:r w:rsidR="002D5AFB">
        <w:rPr>
          <w:rFonts w:ascii="Arial" w:hAnsi="Arial" w:cs="Arial"/>
          <w:sz w:val="22"/>
          <w:szCs w:val="22"/>
        </w:rPr>
        <w:t xml:space="preserve"> Director</w:t>
      </w:r>
    </w:p>
    <w:p w:rsidR="000304DB" w:rsidRPr="00EC5FCF" w:rsidRDefault="000304DB" w:rsidP="000304D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C5FCF">
        <w:rPr>
          <w:rFonts w:ascii="Arial" w:hAnsi="Arial" w:cs="Arial"/>
          <w:sz w:val="22"/>
          <w:szCs w:val="22"/>
        </w:rPr>
        <w:t xml:space="preserve">1340 Partridge Ave. </w:t>
      </w:r>
      <w:r w:rsidRPr="00EC5FCF">
        <w:rPr>
          <w:rFonts w:ascii="Arial" w:hAnsi="Arial" w:cs="Arial"/>
          <w:sz w:val="22"/>
          <w:szCs w:val="22"/>
        </w:rPr>
        <w:br/>
        <w:t>St. Louis, MO 63130</w:t>
      </w:r>
    </w:p>
    <w:p w:rsidR="000304DB" w:rsidRDefault="000304DB" w:rsidP="000304DB">
      <w:pPr>
        <w:spacing w:after="0"/>
        <w:rPr>
          <w:rFonts w:ascii="Arial" w:hAnsi="Arial" w:cs="Arial"/>
        </w:rPr>
      </w:pPr>
      <w:r w:rsidRPr="00EC5FCF">
        <w:rPr>
          <w:rFonts w:ascii="Arial" w:hAnsi="Arial" w:cs="Arial"/>
        </w:rPr>
        <w:t xml:space="preserve">Email:  </w:t>
      </w:r>
      <w:hyperlink r:id="rId8" w:history="1">
        <w:r w:rsidR="00D40270" w:rsidRPr="00D85CB3">
          <w:rPr>
            <w:rStyle w:val="Hyperlink"/>
            <w:rFonts w:ascii="Arial" w:hAnsi="Arial" w:cs="Arial"/>
          </w:rPr>
          <w:t>kfowler@ccstl.org</w:t>
        </w:r>
      </w:hyperlink>
    </w:p>
    <w:p w:rsidR="002D5AFB" w:rsidRDefault="002D5AFB" w:rsidP="000304DB">
      <w:pPr>
        <w:spacing w:after="0"/>
        <w:rPr>
          <w:rFonts w:ascii="Arial" w:hAnsi="Arial" w:cs="Arial"/>
        </w:rPr>
      </w:pPr>
    </w:p>
    <w:p w:rsidR="00F2043E" w:rsidRPr="00F2043E" w:rsidRDefault="000304DB" w:rsidP="000304DB">
      <w:pPr>
        <w:spacing w:after="0"/>
        <w:jc w:val="center"/>
      </w:pPr>
      <w:r w:rsidRPr="00690C8D">
        <w:rPr>
          <w:rFonts w:ascii="Arial" w:hAnsi="Arial" w:cs="Arial"/>
          <w:b/>
        </w:rPr>
        <w:t>EOE</w:t>
      </w:r>
    </w:p>
    <w:sectPr w:rsidR="00F2043E" w:rsidRPr="00F2043E" w:rsidSect="00B14C9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F7" w:rsidRDefault="00F403F7" w:rsidP="00F2043E">
      <w:pPr>
        <w:spacing w:after="0" w:line="240" w:lineRule="auto"/>
      </w:pPr>
      <w:r>
        <w:separator/>
      </w:r>
    </w:p>
  </w:endnote>
  <w:endnote w:type="continuationSeparator" w:id="0">
    <w:p w:rsidR="00F403F7" w:rsidRDefault="00F403F7" w:rsidP="00F2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F7" w:rsidRDefault="00F403F7" w:rsidP="00F2043E">
      <w:pPr>
        <w:spacing w:after="0" w:line="240" w:lineRule="auto"/>
      </w:pPr>
      <w:r>
        <w:separator/>
      </w:r>
    </w:p>
  </w:footnote>
  <w:footnote w:type="continuationSeparator" w:id="0">
    <w:p w:rsidR="00F403F7" w:rsidRDefault="00F403F7" w:rsidP="00F2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EA" w:rsidRDefault="00F879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66022" o:spid="_x0000_s2125" type="#_x0000_t75" style="position:absolute;margin-left:0;margin-top:0;width:587.55pt;height:771.15pt;z-index:-251657216;mso-position-horizontal:center;mso-position-horizontal-relative:margin;mso-position-vertical:center;mso-position-vertical-relative:margin" o:allowincell="f">
          <v:imagedata r:id="rId1" o:title="letterheadnew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EA" w:rsidRDefault="00F879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66023" o:spid="_x0000_s2126" type="#_x0000_t75" style="position:absolute;margin-left:0;margin-top:0;width:587.55pt;height:771.15pt;z-index:-251656192;mso-position-horizontal:center;mso-position-horizontal-relative:margin;mso-position-vertical:center;mso-position-vertical-relative:margin" o:allowincell="f">
          <v:imagedata r:id="rId1" o:title="letterheadnew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EA" w:rsidRDefault="00F879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66021" o:spid="_x0000_s2124" type="#_x0000_t75" style="position:absolute;margin-left:0;margin-top:0;width:587.55pt;height:771.15pt;z-index:-251658240;mso-position-horizontal:center;mso-position-horizontal-relative:margin;mso-position-vertical:center;mso-position-vertical-relative:margin" o:allowincell="f">
          <v:imagedata r:id="rId1" o:title="letterheadnew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74B"/>
    <w:multiLevelType w:val="hybridMultilevel"/>
    <w:tmpl w:val="8E56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99D"/>
    <w:multiLevelType w:val="hybridMultilevel"/>
    <w:tmpl w:val="888837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7CC7893"/>
    <w:multiLevelType w:val="hybridMultilevel"/>
    <w:tmpl w:val="C9D46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D12647"/>
    <w:multiLevelType w:val="hybridMultilevel"/>
    <w:tmpl w:val="68F4B3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AC2057"/>
    <w:multiLevelType w:val="hybridMultilevel"/>
    <w:tmpl w:val="D026C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1702F8"/>
    <w:multiLevelType w:val="hybridMultilevel"/>
    <w:tmpl w:val="8466A9B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2EB3A0D"/>
    <w:multiLevelType w:val="hybridMultilevel"/>
    <w:tmpl w:val="A30C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20"/>
  <w:characterSpacingControl w:val="doNotCompress"/>
  <w:hdrShapeDefaults>
    <o:shapedefaults v:ext="edit" spidmax="21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3E"/>
    <w:rsid w:val="000304DB"/>
    <w:rsid w:val="000F4E21"/>
    <w:rsid w:val="0011790A"/>
    <w:rsid w:val="00204671"/>
    <w:rsid w:val="0025058E"/>
    <w:rsid w:val="002C2E89"/>
    <w:rsid w:val="002D5AFB"/>
    <w:rsid w:val="00381631"/>
    <w:rsid w:val="00381A10"/>
    <w:rsid w:val="003C30D5"/>
    <w:rsid w:val="005B7F25"/>
    <w:rsid w:val="00773444"/>
    <w:rsid w:val="007C074C"/>
    <w:rsid w:val="00805A1B"/>
    <w:rsid w:val="008A5B4F"/>
    <w:rsid w:val="009011C3"/>
    <w:rsid w:val="0090663D"/>
    <w:rsid w:val="00921947"/>
    <w:rsid w:val="009A1DDE"/>
    <w:rsid w:val="00A1734B"/>
    <w:rsid w:val="00A33B9A"/>
    <w:rsid w:val="00AF3307"/>
    <w:rsid w:val="00B1154D"/>
    <w:rsid w:val="00B14C9A"/>
    <w:rsid w:val="00B545D5"/>
    <w:rsid w:val="00B645EA"/>
    <w:rsid w:val="00BD0053"/>
    <w:rsid w:val="00C201A9"/>
    <w:rsid w:val="00D14EB7"/>
    <w:rsid w:val="00D165C9"/>
    <w:rsid w:val="00D23EC1"/>
    <w:rsid w:val="00D33EF1"/>
    <w:rsid w:val="00D40270"/>
    <w:rsid w:val="00D5523D"/>
    <w:rsid w:val="00D83C17"/>
    <w:rsid w:val="00E02F8A"/>
    <w:rsid w:val="00E075A1"/>
    <w:rsid w:val="00E916CF"/>
    <w:rsid w:val="00ED7DE9"/>
    <w:rsid w:val="00F2043E"/>
    <w:rsid w:val="00F403F7"/>
    <w:rsid w:val="00F525C8"/>
    <w:rsid w:val="00F87988"/>
    <w:rsid w:val="00FC05C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1"/>
    </o:shapelayout>
  </w:shapeDefaults>
  <w:decimalSymbol w:val="."/>
  <w:listSeparator w:val=","/>
  <w15:docId w15:val="{9B09783A-247E-4176-A078-235A93E7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3E"/>
  </w:style>
  <w:style w:type="paragraph" w:styleId="Footer">
    <w:name w:val="footer"/>
    <w:basedOn w:val="Normal"/>
    <w:link w:val="FooterChar"/>
    <w:uiPriority w:val="99"/>
    <w:unhideWhenUsed/>
    <w:rsid w:val="00F2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3E"/>
  </w:style>
  <w:style w:type="paragraph" w:styleId="BalloonText">
    <w:name w:val="Balloon Text"/>
    <w:basedOn w:val="Normal"/>
    <w:link w:val="BalloonTextChar"/>
    <w:uiPriority w:val="99"/>
    <w:semiHidden/>
    <w:unhideWhenUsed/>
    <w:rsid w:val="00AF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15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C9A"/>
    <w:pPr>
      <w:ind w:left="720"/>
      <w:contextualSpacing/>
    </w:pPr>
  </w:style>
  <w:style w:type="paragraph" w:styleId="NormalWeb">
    <w:name w:val="Normal (Web)"/>
    <w:basedOn w:val="Normal"/>
    <w:uiPriority w:val="99"/>
    <w:rsid w:val="0003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304DB"/>
    <w:rPr>
      <w:b/>
      <w:bCs/>
    </w:rPr>
  </w:style>
  <w:style w:type="paragraph" w:styleId="NoSpacing">
    <w:name w:val="No Spacing"/>
    <w:uiPriority w:val="1"/>
    <w:qFormat/>
    <w:rsid w:val="00D40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owler@ccst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CE7C-FE5E-4DB2-A1EC-0927B299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Sarah</dc:creator>
  <cp:lastModifiedBy>Leary, Mary Kay</cp:lastModifiedBy>
  <cp:revision>8</cp:revision>
  <cp:lastPrinted>2016-08-19T19:55:00Z</cp:lastPrinted>
  <dcterms:created xsi:type="dcterms:W3CDTF">2021-02-24T20:58:00Z</dcterms:created>
  <dcterms:modified xsi:type="dcterms:W3CDTF">2021-02-24T22:45:00Z</dcterms:modified>
</cp:coreProperties>
</file>